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A303C" w14:textId="619AB811" w:rsidR="00F12C76" w:rsidRDefault="006A6EFD" w:rsidP="006A6EFD">
      <w:pPr>
        <w:spacing w:after="0"/>
        <w:jc w:val="both"/>
      </w:pPr>
      <w:r>
        <w:t xml:space="preserve">Информация по </w:t>
      </w:r>
      <w:proofErr w:type="spellStart"/>
      <w:r>
        <w:t>Шарковщинскому</w:t>
      </w:r>
      <w:proofErr w:type="spellEnd"/>
      <w:r>
        <w:t xml:space="preserve"> району</w:t>
      </w:r>
    </w:p>
    <w:p w14:paraId="1D218831" w14:textId="77777777" w:rsidR="007D384C" w:rsidRDefault="007D384C" w:rsidP="006C0B77">
      <w:pPr>
        <w:spacing w:after="0"/>
        <w:ind w:firstLine="709"/>
        <w:jc w:val="both"/>
      </w:pPr>
    </w:p>
    <w:p w14:paraId="54FA1800" w14:textId="022B9682" w:rsidR="00D90E56" w:rsidRDefault="00D90E56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За последние 5 лет</w:t>
      </w:r>
      <w:r w:rsidR="000C2D40">
        <w:rPr>
          <w:rStyle w:val="word-wrapper"/>
          <w:color w:val="242424"/>
          <w:sz w:val="30"/>
          <w:szCs w:val="30"/>
          <w:bdr w:val="none" w:sz="0" w:space="0" w:color="auto" w:frame="1"/>
        </w:rPr>
        <w:t>:</w:t>
      </w:r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 </w:t>
      </w:r>
    </w:p>
    <w:p w14:paraId="3C62E026" w14:textId="0DB8D6DA" w:rsidR="00D90E56" w:rsidRPr="000C2D40" w:rsidRDefault="00D90E56" w:rsidP="006C0B77">
      <w:pPr>
        <w:spacing w:after="0"/>
        <w:ind w:firstLine="709"/>
        <w:jc w:val="both"/>
        <w:rPr>
          <w:rStyle w:val="word-wrapper"/>
          <w:b/>
          <w:color w:val="242424"/>
          <w:sz w:val="30"/>
          <w:szCs w:val="30"/>
          <w:bdr w:val="none" w:sz="0" w:space="0" w:color="auto" w:frame="1"/>
        </w:rPr>
      </w:pPr>
      <w:r w:rsidRPr="000C2D40">
        <w:rPr>
          <w:rStyle w:val="word-wrapper"/>
          <w:b/>
          <w:color w:val="242424"/>
          <w:sz w:val="30"/>
          <w:szCs w:val="30"/>
          <w:bdr w:val="none" w:sz="0" w:space="0" w:color="auto" w:frame="1"/>
        </w:rPr>
        <w:t>Водоснабжение:</w:t>
      </w:r>
    </w:p>
    <w:p w14:paraId="59A491BC" w14:textId="07C8D0E6" w:rsidR="00D90E56" w:rsidRDefault="00D90E56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постро</w:t>
      </w:r>
      <w:r w:rsidR="000C2D40">
        <w:rPr>
          <w:rStyle w:val="word-wrapper"/>
          <w:color w:val="242424"/>
          <w:sz w:val="30"/>
          <w:szCs w:val="30"/>
          <w:bdr w:val="none" w:sz="0" w:space="0" w:color="auto" w:frame="1"/>
        </w:rPr>
        <w:t>ено 5 станций обезжелезивания (</w:t>
      </w:r>
      <w:proofErr w:type="spellStart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д.Лужки</w:t>
      </w:r>
      <w:proofErr w:type="spellEnd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. </w:t>
      </w:r>
      <w:proofErr w:type="spellStart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д.Веретеи</w:t>
      </w:r>
      <w:proofErr w:type="spellEnd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, </w:t>
      </w:r>
      <w:proofErr w:type="spellStart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д.Жуковщина</w:t>
      </w:r>
      <w:proofErr w:type="spellEnd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, </w:t>
      </w:r>
      <w:proofErr w:type="spellStart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д.Дворново</w:t>
      </w:r>
      <w:proofErr w:type="spellEnd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, </w:t>
      </w:r>
      <w:proofErr w:type="spellStart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д.Васюки</w:t>
      </w:r>
      <w:proofErr w:type="spellEnd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), всего на территории </w:t>
      </w:r>
      <w:r w:rsidR="00CD43E1">
        <w:rPr>
          <w:rStyle w:val="word-wrapper"/>
          <w:color w:val="242424"/>
          <w:sz w:val="30"/>
          <w:szCs w:val="30"/>
          <w:bdr w:val="none" w:sz="0" w:space="0" w:color="auto" w:frame="1"/>
        </w:rPr>
        <w:t>района 10</w:t>
      </w:r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 станций.</w:t>
      </w:r>
    </w:p>
    <w:p w14:paraId="6AE84E82" w14:textId="4722273C" w:rsidR="00D90E56" w:rsidRDefault="00D90E56" w:rsidP="006C0B77">
      <w:pPr>
        <w:spacing w:after="0"/>
        <w:ind w:firstLine="709"/>
        <w:jc w:val="both"/>
        <w:rPr>
          <w:bCs/>
          <w:sz w:val="30"/>
          <w:szCs w:val="30"/>
        </w:rPr>
      </w:pPr>
      <w:r w:rsidRPr="0091317A">
        <w:rPr>
          <w:bCs/>
          <w:sz w:val="30"/>
          <w:szCs w:val="30"/>
        </w:rPr>
        <w:t xml:space="preserve">переподключен ряд населенных пунктов к существующим централизованным системам </w:t>
      </w:r>
      <w:r w:rsidR="00CD43E1" w:rsidRPr="0091317A">
        <w:rPr>
          <w:bCs/>
          <w:sz w:val="30"/>
          <w:szCs w:val="30"/>
        </w:rPr>
        <w:t>водоснабжения,</w:t>
      </w:r>
      <w:r>
        <w:rPr>
          <w:bCs/>
          <w:sz w:val="30"/>
          <w:szCs w:val="30"/>
        </w:rPr>
        <w:t xml:space="preserve"> имеющим станции </w:t>
      </w:r>
      <w:r w:rsidRPr="0091317A">
        <w:rPr>
          <w:bCs/>
          <w:sz w:val="30"/>
          <w:szCs w:val="30"/>
        </w:rPr>
        <w:t>обезжелезивания</w:t>
      </w:r>
      <w:r w:rsidR="000C2D40">
        <w:rPr>
          <w:bCs/>
          <w:sz w:val="30"/>
          <w:szCs w:val="30"/>
        </w:rPr>
        <w:t xml:space="preserve"> (</w:t>
      </w:r>
      <w:proofErr w:type="spellStart"/>
      <w:r>
        <w:rPr>
          <w:bCs/>
          <w:sz w:val="30"/>
          <w:szCs w:val="30"/>
        </w:rPr>
        <w:t>д.Столица</w:t>
      </w:r>
      <w:proofErr w:type="spellEnd"/>
      <w:r>
        <w:rPr>
          <w:bCs/>
          <w:sz w:val="30"/>
          <w:szCs w:val="30"/>
        </w:rPr>
        <w:t xml:space="preserve">, </w:t>
      </w:r>
      <w:proofErr w:type="spellStart"/>
      <w:r>
        <w:rPr>
          <w:bCs/>
          <w:sz w:val="30"/>
          <w:szCs w:val="30"/>
        </w:rPr>
        <w:t>д.Прамяны</w:t>
      </w:r>
      <w:proofErr w:type="spellEnd"/>
      <w:r>
        <w:rPr>
          <w:bCs/>
          <w:sz w:val="30"/>
          <w:szCs w:val="30"/>
        </w:rPr>
        <w:t>).</w:t>
      </w:r>
    </w:p>
    <w:p w14:paraId="6E91CAB6" w14:textId="07944CB5" w:rsidR="00D90E56" w:rsidRDefault="00D90E56" w:rsidP="006C0B77">
      <w:pPr>
        <w:spacing w:after="0"/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построено 2 водозаборных скважины для питьевого водоснабжения</w:t>
      </w:r>
      <w:r w:rsidR="00CD43E1">
        <w:rPr>
          <w:bCs/>
          <w:sz w:val="30"/>
          <w:szCs w:val="30"/>
        </w:rPr>
        <w:t xml:space="preserve"> (</w:t>
      </w:r>
      <w:r w:rsidR="000C2D40" w:rsidRPr="000C2D40">
        <w:rPr>
          <w:bCs/>
          <w:sz w:val="30"/>
          <w:szCs w:val="30"/>
        </w:rPr>
        <w:t>Государственное учреждение «Александровский социальный пансионат «Речная усадьба»</w:t>
      </w:r>
      <w:r w:rsidRPr="000C2D40">
        <w:rPr>
          <w:bCs/>
          <w:sz w:val="30"/>
          <w:szCs w:val="30"/>
        </w:rPr>
        <w:t>)</w:t>
      </w:r>
      <w:r w:rsidR="006A6EFD">
        <w:rPr>
          <w:bCs/>
          <w:sz w:val="30"/>
          <w:szCs w:val="30"/>
        </w:rPr>
        <w:t>.</w:t>
      </w:r>
    </w:p>
    <w:p w14:paraId="4ADF8754" w14:textId="6DD1198C" w:rsidR="00D90E56" w:rsidRDefault="00D90E56" w:rsidP="006C0B77">
      <w:pPr>
        <w:spacing w:after="0"/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В целях избежания попадания загрязняющих веществ в подземные источники водоснабжения затампонировано 62 водозаборные скважины.</w:t>
      </w:r>
    </w:p>
    <w:p w14:paraId="2D6B680B" w14:textId="4A064FB3" w:rsidR="00CD43E1" w:rsidRPr="000C2D40" w:rsidRDefault="00CD43E1" w:rsidP="006C0B77">
      <w:pPr>
        <w:spacing w:after="0"/>
        <w:ind w:firstLine="709"/>
        <w:jc w:val="both"/>
        <w:rPr>
          <w:b/>
          <w:bCs/>
          <w:sz w:val="30"/>
          <w:szCs w:val="30"/>
        </w:rPr>
      </w:pPr>
      <w:r w:rsidRPr="000C2D40">
        <w:rPr>
          <w:b/>
          <w:bCs/>
          <w:sz w:val="30"/>
          <w:szCs w:val="30"/>
        </w:rPr>
        <w:t>Отходы</w:t>
      </w:r>
      <w:r w:rsidR="000C2D40" w:rsidRPr="000C2D40">
        <w:rPr>
          <w:b/>
          <w:bCs/>
          <w:sz w:val="30"/>
          <w:szCs w:val="30"/>
        </w:rPr>
        <w:t>:</w:t>
      </w:r>
    </w:p>
    <w:p w14:paraId="0928B3F5" w14:textId="139D6260" w:rsidR="00CD43E1" w:rsidRDefault="00CD43E1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На территории района расположен 1 полигон для захоро</w:t>
      </w:r>
      <w:r w:rsidR="000C2D40">
        <w:rPr>
          <w:rStyle w:val="word-wrapper"/>
          <w:color w:val="242424"/>
          <w:sz w:val="30"/>
          <w:szCs w:val="30"/>
          <w:bdr w:val="none" w:sz="0" w:space="0" w:color="auto" w:frame="1"/>
        </w:rPr>
        <w:t>нения твердых бытовых отходов (</w:t>
      </w: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ТКО «Пилаты»), где происходит извлечение вторичных материальных ресурсов (ВМР) из общего количества отходов.</w:t>
      </w:r>
    </w:p>
    <w:p w14:paraId="2D5EF017" w14:textId="17D3C3D6" w:rsidR="00CD43E1" w:rsidRDefault="00CD43E1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Процент извлечения ВМР по годам</w:t>
      </w:r>
      <w:r w:rsidR="000C2D40">
        <w:rPr>
          <w:rStyle w:val="word-wrapper"/>
          <w:color w:val="242424"/>
          <w:sz w:val="30"/>
          <w:szCs w:val="30"/>
          <w:bdr w:val="none" w:sz="0" w:space="0" w:color="auto" w:frame="1"/>
        </w:rPr>
        <w:t>:</w:t>
      </w:r>
    </w:p>
    <w:p w14:paraId="03704141" w14:textId="5249B130" w:rsidR="00CD43E1" w:rsidRDefault="00CD43E1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2022</w:t>
      </w:r>
      <w:r w:rsidR="006A6EFD"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 –</w:t>
      </w:r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 20,1%</w:t>
      </w:r>
    </w:p>
    <w:p w14:paraId="2E6E9827" w14:textId="54F73A45" w:rsidR="00CD43E1" w:rsidRDefault="00CD43E1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2023</w:t>
      </w:r>
      <w:r w:rsidR="006A6EFD"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 –</w:t>
      </w:r>
      <w:r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 </w:t>
      </w:r>
      <w:bookmarkStart w:id="0" w:name="_GoBack"/>
      <w:bookmarkEnd w:id="0"/>
      <w:r>
        <w:rPr>
          <w:rStyle w:val="word-wrapper"/>
          <w:color w:val="242424"/>
          <w:sz w:val="30"/>
          <w:szCs w:val="30"/>
          <w:bdr w:val="none" w:sz="0" w:space="0" w:color="auto" w:frame="1"/>
        </w:rPr>
        <w:t>24,6%</w:t>
      </w:r>
    </w:p>
    <w:p w14:paraId="5ABC504E" w14:textId="0AE79421" w:rsidR="00CD43E1" w:rsidRDefault="00CD43E1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2024 – 27,2%</w:t>
      </w:r>
    </w:p>
    <w:p w14:paraId="0544B313" w14:textId="49BF6491" w:rsidR="00CD43E1" w:rsidRDefault="00CD43E1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2025 – 31,1 %%</w:t>
      </w:r>
    </w:p>
    <w:p w14:paraId="1B7F5D3E" w14:textId="525EE532" w:rsidR="00CD43E1" w:rsidRDefault="00CD43E1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5 месяцев  2026 года 35,8 %</w:t>
      </w:r>
    </w:p>
    <w:p w14:paraId="68E07C54" w14:textId="77777777" w:rsidR="00D90E56" w:rsidRDefault="00D90E56" w:rsidP="000C2D40">
      <w:pPr>
        <w:spacing w:after="0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</w:p>
    <w:p w14:paraId="20E04400" w14:textId="77777777" w:rsidR="000C2D40" w:rsidRDefault="007D384C" w:rsidP="006C0B77">
      <w:pPr>
        <w:spacing w:after="0"/>
        <w:ind w:firstLine="709"/>
        <w:jc w:val="both"/>
        <w:rPr>
          <w:rStyle w:val="10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Владельцы собак, кошек обязаны строго выполнять санитарно-ветеринарные нормы и правила их содержания, обеспечивать безопасность людей, не допускать загрязнения этими животными общедоступных мест.</w:t>
      </w:r>
      <w:r w:rsidRPr="007D384C">
        <w:rPr>
          <w:rStyle w:val="10"/>
          <w:color w:val="242424"/>
          <w:sz w:val="30"/>
          <w:szCs w:val="30"/>
          <w:bdr w:val="none" w:sz="0" w:space="0" w:color="auto" w:frame="1"/>
        </w:rPr>
        <w:t xml:space="preserve"> </w:t>
      </w:r>
    </w:p>
    <w:p w14:paraId="0649BF1D" w14:textId="1CF7BF5E" w:rsidR="007D384C" w:rsidRDefault="000C2D40" w:rsidP="006C0B77">
      <w:pPr>
        <w:spacing w:after="0"/>
        <w:ind w:firstLine="709"/>
        <w:jc w:val="both"/>
        <w:rPr>
          <w:rStyle w:val="word-wrapper"/>
          <w:color w:val="242424"/>
          <w:sz w:val="30"/>
          <w:szCs w:val="30"/>
          <w:bdr w:val="none" w:sz="0" w:space="0" w:color="auto" w:frame="1"/>
        </w:rPr>
      </w:pPr>
      <w:r>
        <w:rPr>
          <w:rStyle w:val="word-wrapper"/>
          <w:color w:val="242424"/>
          <w:sz w:val="30"/>
          <w:szCs w:val="30"/>
          <w:bdr w:val="none" w:sz="0" w:space="0" w:color="auto" w:frame="1"/>
        </w:rPr>
        <w:t>В</w:t>
      </w:r>
      <w:r w:rsidR="007D384C">
        <w:rPr>
          <w:rStyle w:val="word-wrapper"/>
          <w:color w:val="242424"/>
          <w:sz w:val="30"/>
          <w:szCs w:val="30"/>
          <w:bdr w:val="none" w:sz="0" w:space="0" w:color="auto" w:frame="1"/>
        </w:rPr>
        <w:t xml:space="preserve"> занимаемой одной семьей отдельной квартире, но не более двух животных </w:t>
      </w:r>
      <w:r>
        <w:rPr>
          <w:color w:val="242424"/>
          <w:sz w:val="30"/>
          <w:szCs w:val="30"/>
          <w:bdr w:val="none" w:sz="0" w:space="0" w:color="auto" w:frame="1"/>
        </w:rPr>
        <w:t>с</w:t>
      </w:r>
      <w:r w:rsidRPr="000C2D40">
        <w:rPr>
          <w:color w:val="242424"/>
          <w:sz w:val="30"/>
          <w:szCs w:val="30"/>
          <w:bdr w:val="none" w:sz="0" w:space="0" w:color="auto" w:frame="1"/>
        </w:rPr>
        <w:t xml:space="preserve">обак, кошек </w:t>
      </w:r>
      <w:r>
        <w:rPr>
          <w:color w:val="242424"/>
          <w:sz w:val="30"/>
          <w:szCs w:val="30"/>
          <w:bdr w:val="none" w:sz="0" w:space="0" w:color="auto" w:frame="1"/>
        </w:rPr>
        <w:t xml:space="preserve"> </w:t>
      </w:r>
      <w:r w:rsidR="007D384C">
        <w:rPr>
          <w:rStyle w:val="word-wrapper"/>
          <w:color w:val="242424"/>
          <w:sz w:val="30"/>
          <w:szCs w:val="30"/>
          <w:bdr w:val="none" w:sz="0" w:space="0" w:color="auto" w:frame="1"/>
        </w:rPr>
        <w:t>в отдельной квартире многоквартирного жилого дома. В квартире, где проживает несколько нанимателей (собственников), не более одного животного на семью нанимателя (собственника) при согласии всех совершеннолетних граждан, проживающих в квартире;</w:t>
      </w:r>
    </w:p>
    <w:p w14:paraId="6522629C" w14:textId="77777777" w:rsidR="007D384C" w:rsidRDefault="007D384C" w:rsidP="007D384C">
      <w:pPr>
        <w:pStyle w:val="p-normal"/>
        <w:spacing w:before="0" w:beforeAutospacing="0" w:after="0" w:afterAutospacing="0" w:line="390" w:lineRule="atLeast"/>
        <w:jc w:val="both"/>
        <w:rPr>
          <w:color w:val="242424"/>
          <w:sz w:val="30"/>
          <w:szCs w:val="30"/>
        </w:rPr>
      </w:pPr>
      <w:r>
        <w:rPr>
          <w:rStyle w:val="word-wrapper"/>
          <w:rFonts w:eastAsiaTheme="majorEastAsia"/>
          <w:color w:val="242424"/>
          <w:sz w:val="30"/>
          <w:szCs w:val="30"/>
          <w:bdr w:val="none" w:sz="0" w:space="0" w:color="auto" w:frame="1"/>
        </w:rPr>
        <w:t>Собаки, кошки подлежат регистрации в течение трех дней со дня приобретения.</w:t>
      </w:r>
    </w:p>
    <w:p w14:paraId="732DF853" w14:textId="3C7DA53F" w:rsidR="007D384C" w:rsidRDefault="007D384C" w:rsidP="007D384C">
      <w:pPr>
        <w:pStyle w:val="p-normal"/>
        <w:spacing w:before="0" w:beforeAutospacing="0" w:after="0" w:afterAutospacing="0" w:line="390" w:lineRule="atLeast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rFonts w:eastAsiaTheme="majorEastAsia"/>
          <w:color w:val="242424"/>
          <w:sz w:val="30"/>
          <w:szCs w:val="30"/>
          <w:bdr w:val="none" w:sz="0" w:space="0" w:color="auto" w:frame="1"/>
        </w:rPr>
        <w:t>Щенки и котята должны быть зарегистрированы в возрасте от 3 до 3,5 месяца.</w:t>
      </w:r>
    </w:p>
    <w:p w14:paraId="459C7972" w14:textId="3B393C40" w:rsidR="007D384C" w:rsidRDefault="007D384C" w:rsidP="007D384C">
      <w:pPr>
        <w:pStyle w:val="p-normal"/>
        <w:spacing w:before="0" w:beforeAutospacing="0" w:after="0" w:afterAutospacing="0" w:line="390" w:lineRule="atLeast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rFonts w:eastAsiaTheme="majorEastAsia"/>
          <w:color w:val="242424"/>
          <w:sz w:val="30"/>
          <w:szCs w:val="30"/>
          <w:bdr w:val="none" w:sz="0" w:space="0" w:color="auto" w:frame="1"/>
        </w:rPr>
        <w:lastRenderedPageBreak/>
        <w:t>Регистрация собак потенциально опасных пород производится только при наличии у владельца справки о прохождении соответствующего обучения.</w:t>
      </w:r>
    </w:p>
    <w:p w14:paraId="1EEBD678" w14:textId="28E6011D" w:rsidR="007D384C" w:rsidRDefault="007D384C" w:rsidP="007D384C">
      <w:pPr>
        <w:pStyle w:val="p-normal"/>
        <w:spacing w:before="0" w:beforeAutospacing="0" w:after="0" w:afterAutospacing="0" w:line="390" w:lineRule="atLeast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rFonts w:eastAsiaTheme="majorEastAsia"/>
          <w:color w:val="242424"/>
          <w:sz w:val="30"/>
          <w:szCs w:val="30"/>
          <w:bdr w:val="none" w:sz="0" w:space="0" w:color="auto" w:frame="1"/>
        </w:rPr>
        <w:t>При регистрации</w:t>
      </w:r>
      <w:r w:rsidR="000C2D40">
        <w:rPr>
          <w:rStyle w:val="fake-non-breaking-space"/>
          <w:rFonts w:eastAsiaTheme="majorEastAsia"/>
          <w:color w:val="242424"/>
          <w:sz w:val="30"/>
          <w:szCs w:val="30"/>
          <w:bdr w:val="none" w:sz="0" w:space="0" w:color="auto" w:frame="1"/>
        </w:rPr>
        <w:t xml:space="preserve"> </w:t>
      </w:r>
      <w:r>
        <w:rPr>
          <w:rStyle w:val="word-wrapper"/>
          <w:rFonts w:eastAsiaTheme="majorEastAsia"/>
          <w:color w:val="242424"/>
          <w:sz w:val="30"/>
          <w:szCs w:val="30"/>
          <w:bdr w:val="none" w:sz="0" w:space="0" w:color="auto" w:frame="1"/>
        </w:rPr>
        <w:t>собак, кошек их владельцам выдается регистрационное удостоверение</w:t>
      </w:r>
      <w:r>
        <w:rPr>
          <w:rStyle w:val="fake-non-breaking-space"/>
          <w:rFonts w:eastAsiaTheme="majorEastAsia"/>
          <w:color w:val="242424"/>
          <w:sz w:val="30"/>
          <w:szCs w:val="30"/>
          <w:bdr w:val="none" w:sz="0" w:space="0" w:color="auto" w:frame="1"/>
        </w:rPr>
        <w:t> </w:t>
      </w:r>
      <w:r>
        <w:rPr>
          <w:rStyle w:val="word-wrapper"/>
          <w:rFonts w:eastAsiaTheme="majorEastAsia"/>
          <w:color w:val="242424"/>
          <w:sz w:val="30"/>
          <w:szCs w:val="30"/>
          <w:bdr w:val="none" w:sz="0" w:space="0" w:color="auto" w:frame="1"/>
        </w:rPr>
        <w:t>и жетон</w:t>
      </w:r>
      <w:r>
        <w:rPr>
          <w:rStyle w:val="fake-non-breaking-space"/>
          <w:rFonts w:eastAsiaTheme="majorEastAsia"/>
          <w:color w:val="242424"/>
          <w:sz w:val="30"/>
          <w:szCs w:val="30"/>
          <w:bdr w:val="none" w:sz="0" w:space="0" w:color="auto" w:frame="1"/>
        </w:rPr>
        <w:t> </w:t>
      </w:r>
      <w:r>
        <w:rPr>
          <w:rStyle w:val="word-wrapper"/>
          <w:rFonts w:eastAsiaTheme="majorEastAsia"/>
          <w:color w:val="242424"/>
          <w:sz w:val="30"/>
          <w:szCs w:val="30"/>
          <w:bdr w:val="none" w:sz="0" w:space="0" w:color="auto" w:frame="1"/>
        </w:rPr>
        <w:t>установленного образца, который должен быть постоянно прикреплен к ошейнику животного.</w:t>
      </w:r>
    </w:p>
    <w:p w14:paraId="588F7B14" w14:textId="5A4BC547" w:rsidR="007D384C" w:rsidRDefault="007D384C" w:rsidP="007D384C">
      <w:pPr>
        <w:pStyle w:val="p-normal"/>
        <w:spacing w:before="0" w:beforeAutospacing="0" w:after="0" w:afterAutospacing="0" w:line="390" w:lineRule="atLeast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rFonts w:eastAsiaTheme="majorEastAsia"/>
          <w:color w:val="242424"/>
          <w:sz w:val="30"/>
          <w:szCs w:val="30"/>
          <w:bdr w:val="none" w:sz="0" w:space="0" w:color="auto" w:frame="1"/>
        </w:rPr>
        <w:t>Сельские, поселковые, районные, городские (городов областного и районного подчинения) исполнительные комитеты, местные администрации района в городе, осуществляющие регистрацию собак, кошек, обязаны ознакомить под роспись их владельцев с настоящими Правилами, а также санитарными и ветеринарными правилами.</w:t>
      </w:r>
    </w:p>
    <w:p w14:paraId="21C5564F" w14:textId="77777777" w:rsidR="006A6EFD" w:rsidRDefault="006A6EFD" w:rsidP="006C0B77">
      <w:pPr>
        <w:spacing w:after="0"/>
        <w:ind w:firstLine="709"/>
        <w:jc w:val="both"/>
      </w:pPr>
    </w:p>
    <w:p w14:paraId="4BDAC22F" w14:textId="28856D78" w:rsidR="007D384C" w:rsidRDefault="006A6EFD" w:rsidP="006A6EFD">
      <w:pPr>
        <w:spacing w:after="0" w:line="280" w:lineRule="exact"/>
        <w:ind w:left="3402"/>
        <w:jc w:val="both"/>
      </w:pPr>
      <w:proofErr w:type="spellStart"/>
      <w:r w:rsidRPr="006A6EFD">
        <w:t>Шарковщинская</w:t>
      </w:r>
      <w:proofErr w:type="spellEnd"/>
      <w:r w:rsidRPr="006A6EFD">
        <w:t xml:space="preserve"> районная инспекция природных ресурсов и охраны окружающей среды</w:t>
      </w:r>
    </w:p>
    <w:sectPr w:rsidR="007D384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84C"/>
    <w:rsid w:val="000C2D40"/>
    <w:rsid w:val="0024552C"/>
    <w:rsid w:val="002C2AB2"/>
    <w:rsid w:val="006A6EFD"/>
    <w:rsid w:val="006B478A"/>
    <w:rsid w:val="006C0B77"/>
    <w:rsid w:val="007D384C"/>
    <w:rsid w:val="008242FF"/>
    <w:rsid w:val="00870751"/>
    <w:rsid w:val="00922C48"/>
    <w:rsid w:val="00B915B7"/>
    <w:rsid w:val="00BD63DD"/>
    <w:rsid w:val="00CD43E1"/>
    <w:rsid w:val="00D90E56"/>
    <w:rsid w:val="00DE6BF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E4CF"/>
  <w15:docId w15:val="{82EAF684-29E5-49ED-8EBD-4527C585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D3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38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8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38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384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384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384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384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8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38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38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384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384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384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D384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D384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D384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D38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D3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38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D3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D3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D384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D384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D384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D38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D384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D384C"/>
    <w:rPr>
      <w:b/>
      <w:bCs/>
      <w:smallCaps/>
      <w:color w:val="2F5496" w:themeColor="accent1" w:themeShade="BF"/>
      <w:spacing w:val="5"/>
    </w:rPr>
  </w:style>
  <w:style w:type="character" w:customStyle="1" w:styleId="word-wrapper">
    <w:name w:val="word-wrapper"/>
    <w:basedOn w:val="a0"/>
    <w:rsid w:val="007D384C"/>
  </w:style>
  <w:style w:type="paragraph" w:customStyle="1" w:styleId="p-normal">
    <w:name w:val="p-normal"/>
    <w:basedOn w:val="a"/>
    <w:rsid w:val="007D384C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ake-non-breaking-space">
    <w:name w:val="fake-non-breaking-space"/>
    <w:basedOn w:val="a0"/>
    <w:rsid w:val="007D3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2026-08-13T13:10:00Z</dcterms:created>
  <dcterms:modified xsi:type="dcterms:W3CDTF">2026-08-14T08:43:00Z</dcterms:modified>
</cp:coreProperties>
</file>